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Конспект музыкального занятия для детей среднего дошкольного возраста</w:t>
      </w:r>
    </w:p>
    <w:p w:rsidR="00A57297" w:rsidRPr="00CD2F1F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1"/>
          <w:szCs w:val="21"/>
        </w:rPr>
      </w:pPr>
      <w:r w:rsidRPr="00CD2F1F">
        <w:rPr>
          <w:b/>
          <w:bCs/>
          <w:color w:val="FF0000"/>
          <w:sz w:val="27"/>
          <w:szCs w:val="27"/>
        </w:rPr>
        <w:t>«Знакомство с шумовыми инструментами – колокольчик, маракас, бубен»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Цель: </w:t>
      </w:r>
      <w:r w:rsidRPr="00717A46">
        <w:rPr>
          <w:color w:val="181818"/>
          <w:sz w:val="27"/>
          <w:szCs w:val="27"/>
        </w:rPr>
        <w:t>познакомить детей среднего дошкольного возраста с шумовыми инструментами: колокольчиком, маракасом и бубном.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Задачи: - </w:t>
      </w:r>
      <w:r w:rsidRPr="00717A46">
        <w:rPr>
          <w:color w:val="181818"/>
          <w:sz w:val="27"/>
          <w:szCs w:val="27"/>
        </w:rPr>
        <w:t>расширить представления детей о колокольчиках, маракасах и бубнах;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-формировать музыкальную культуру детей, как компонент его духовной культуры;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-развивать связную речь, обогатить словарный запас детей среднего дошкольного возраста;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-обогатить музыкальные впечатления и эмоциональную сферу детей дошкольного возраста;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-воспитывать интерес детей к игре на детских музыкально шумовых инструментах;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 w:rsidRPr="00717A46">
        <w:rPr>
          <w:b/>
          <w:bCs/>
          <w:color w:val="181818"/>
          <w:sz w:val="27"/>
          <w:szCs w:val="27"/>
        </w:rPr>
        <w:t xml:space="preserve">Оборудование: 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-музыкальный центр;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-записи звучания инструментов (маракасов, колокольчиков и бубнов);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-карточки с изображением инструментов (маракаса, колокольчика и бубна);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Ход занятия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1.Организационный момент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Здравствуйте ребята!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Здравствуйте!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и дети исполняют новое приветствие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-День весёлый наступил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Заниматься пригласил.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Пение </w:t>
      </w:r>
      <w:proofErr w:type="spellStart"/>
      <w:r w:rsidRPr="00717A46">
        <w:rPr>
          <w:b/>
          <w:bCs/>
          <w:color w:val="181818"/>
          <w:sz w:val="27"/>
          <w:szCs w:val="27"/>
        </w:rPr>
        <w:t>попевки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от разных тональностей вверх и вниз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2.Музыкально – ритмические движения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По порядку стройся в ряд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На зарядку все подряд.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выполняют ритмическую зарядку на песню «Защитники Отечества» музыка Н. и </w:t>
      </w:r>
      <w:proofErr w:type="spellStart"/>
      <w:r w:rsidRPr="00717A46">
        <w:rPr>
          <w:b/>
          <w:bCs/>
          <w:color w:val="181818"/>
          <w:sz w:val="27"/>
          <w:szCs w:val="27"/>
        </w:rPr>
        <w:t>И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Pr="00717A46">
        <w:rPr>
          <w:b/>
          <w:bCs/>
          <w:color w:val="181818"/>
          <w:sz w:val="27"/>
          <w:szCs w:val="27"/>
        </w:rPr>
        <w:t>Нужины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слова Е. </w:t>
      </w:r>
      <w:proofErr w:type="spellStart"/>
      <w:r w:rsidRPr="00717A46">
        <w:rPr>
          <w:b/>
          <w:bCs/>
          <w:color w:val="181818"/>
          <w:sz w:val="27"/>
          <w:szCs w:val="27"/>
        </w:rPr>
        <w:t>Шакирьянова</w:t>
      </w:r>
      <w:proofErr w:type="spellEnd"/>
      <w:r w:rsidRPr="00717A46">
        <w:rPr>
          <w:b/>
          <w:bCs/>
          <w:color w:val="181818"/>
          <w:sz w:val="27"/>
          <w:szCs w:val="27"/>
        </w:rPr>
        <w:t>, В. Ковтун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3.Изучение нового материала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колокольчик и произносит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Посмотрите внимательно на музыкальный инструмент. Это колокольчик.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Колокольчики появились в древности. Их использовали Петрушки. Колокольчиками украшали колпак Петрушки.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Колокольчик состоит из: ушка, у колокольчика есть плечо, язычок и крепление язычка.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 xml:space="preserve">Колокольчики бывают: маленькие и большие. Звучат они </w:t>
      </w:r>
      <w:proofErr w:type="gramStart"/>
      <w:r w:rsidRPr="00717A46">
        <w:rPr>
          <w:color w:val="181818"/>
          <w:sz w:val="27"/>
          <w:szCs w:val="27"/>
        </w:rPr>
        <w:t>по разному</w:t>
      </w:r>
      <w:proofErr w:type="gramEnd"/>
      <w:r w:rsidRPr="00717A46">
        <w:rPr>
          <w:color w:val="181818"/>
          <w:sz w:val="27"/>
          <w:szCs w:val="27"/>
        </w:rPr>
        <w:t>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Колокольчики делают из: </w:t>
      </w:r>
      <w:r w:rsidRPr="00717A46">
        <w:rPr>
          <w:color w:val="181818"/>
          <w:sz w:val="27"/>
          <w:szCs w:val="27"/>
        </w:rPr>
        <w:t>бронзы (колокол), железа, серебра и из стекла.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Послушайте звучание колокольчика.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игру на колокольчике, дети слушают звучание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детям бубен и произносит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 Бубен – </w:t>
      </w:r>
      <w:r w:rsidRPr="00717A46">
        <w:rPr>
          <w:color w:val="181818"/>
          <w:sz w:val="27"/>
          <w:szCs w:val="27"/>
        </w:rPr>
        <w:t>шумовой инструмент. У него есть деревянный обруч с отверстиями, в которые вставлены металлические тарелочки. Сверху натянута кожа, когда человек потряхивает или ударяет по коже извлекается звук.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lastRenderedPageBreak/>
        <w:t>Педагог показывает приём игры на бубне, дети слушают звучание бубна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 Маракас – </w:t>
      </w:r>
      <w:r w:rsidRPr="00717A46">
        <w:rPr>
          <w:color w:val="181818"/>
          <w:sz w:val="27"/>
          <w:szCs w:val="27"/>
        </w:rPr>
        <w:t>древний музыкально шумовой инструмент, издающий шуршащий звук при потряхивании. Родиной маракаса считается куба. Маракасы в России появились в 20 веке.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извлекает звук на маракасе, дети слушают звучание маракасов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Ребята, с какими музыкальными инструментами вы сегодня познакомились?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Ответы детей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4.Игра на детских музыкальных инструментах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А теперь для вас загадки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Отгадайте их ребятки.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1.Он под шапочкой сидит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Не тревожь его – молчит.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Стоит только в руки взять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 немного раскачать,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Слышен, будет перезвон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 xml:space="preserve">«Дили – дон и </w:t>
      </w:r>
      <w:proofErr w:type="spellStart"/>
      <w:r w:rsidRPr="00717A46">
        <w:rPr>
          <w:color w:val="181818"/>
          <w:sz w:val="27"/>
          <w:szCs w:val="27"/>
        </w:rPr>
        <w:t>дили</w:t>
      </w:r>
      <w:proofErr w:type="spellEnd"/>
      <w:r w:rsidRPr="00717A46">
        <w:rPr>
          <w:color w:val="181818"/>
          <w:sz w:val="27"/>
          <w:szCs w:val="27"/>
        </w:rPr>
        <w:t xml:space="preserve"> – дон»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Колокольчик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2.Есть тарелочки на нём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По нему мы громко бьём.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 ним играть сейчас мы будем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Дайте в руки звонкий…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Бубен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3.Он похож на погремушку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Только это не игрушка….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Маракас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Что ж ребята вы сидите,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Инструменты все берите.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Как умеете играть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Надо всем нам показать.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 берут шумовые инструменты (колокольчики, маракасы, бубны)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5.Певческая деятельность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 xml:space="preserve">Приступаем с вами к пению. Нужно исполнить </w:t>
      </w:r>
      <w:proofErr w:type="spellStart"/>
      <w:r w:rsidRPr="00717A46">
        <w:rPr>
          <w:color w:val="181818"/>
          <w:sz w:val="27"/>
          <w:szCs w:val="27"/>
        </w:rPr>
        <w:t>чистоговорки</w:t>
      </w:r>
      <w:proofErr w:type="spellEnd"/>
      <w:r w:rsidRPr="00717A46">
        <w:rPr>
          <w:color w:val="181818"/>
          <w:sz w:val="27"/>
          <w:szCs w:val="27"/>
        </w:rPr>
        <w:t xml:space="preserve"> звонко, легко, но при этом чётко произнося слова.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вот высокая гора;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пришла зимняя пора;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 в</w:t>
      </w:r>
      <w:r w:rsidRPr="00717A46">
        <w:rPr>
          <w:color w:val="181818"/>
          <w:sz w:val="27"/>
          <w:szCs w:val="27"/>
        </w:rPr>
        <w:t>ьюга с самого утра;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717A46">
        <w:rPr>
          <w:b/>
          <w:bCs/>
          <w:color w:val="181818"/>
          <w:sz w:val="27"/>
          <w:szCs w:val="27"/>
        </w:rPr>
        <w:t>Ры-ры-ры-ры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прокачусь-ка я с горы;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717A46">
        <w:rPr>
          <w:b/>
          <w:bCs/>
          <w:color w:val="181818"/>
          <w:sz w:val="27"/>
          <w:szCs w:val="27"/>
        </w:rPr>
        <w:t>Ру-ру-ру-ру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начинаем мы игру.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</w:t>
      </w:r>
      <w:proofErr w:type="spellStart"/>
      <w:r w:rsidRPr="00717A46">
        <w:rPr>
          <w:b/>
          <w:bCs/>
          <w:color w:val="181818"/>
          <w:sz w:val="27"/>
          <w:szCs w:val="27"/>
        </w:rPr>
        <w:t>чистоговорки</w:t>
      </w:r>
      <w:proofErr w:type="spellEnd"/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А сейчас ребята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Для вас загадка.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-Он готов в огонь и в бой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Защищая нас с тобой.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Он в дозор идёт и в град,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Не покинет пост…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lastRenderedPageBreak/>
        <w:t>Дети: </w:t>
      </w:r>
      <w:r w:rsidRPr="00717A46">
        <w:rPr>
          <w:color w:val="181818"/>
          <w:sz w:val="27"/>
          <w:szCs w:val="27"/>
        </w:rPr>
        <w:t>Солдат.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картинку Солдата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Вот теперь вспомним и исполним песню, которая называется «Солдатик».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Сядьте ровно, руки свободно положите на колени. При пении важно правильно произносить слова, но не кричать.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песню «Солдатик» на музыку Г. Куриной, слова М. </w:t>
      </w:r>
      <w:proofErr w:type="spellStart"/>
      <w:r w:rsidRPr="00717A46">
        <w:rPr>
          <w:b/>
          <w:bCs/>
          <w:color w:val="181818"/>
          <w:sz w:val="27"/>
          <w:szCs w:val="27"/>
        </w:rPr>
        <w:t>Карема</w:t>
      </w:r>
      <w:proofErr w:type="spellEnd"/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Работа в песне над точностью исполнения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6. </w:t>
      </w:r>
      <w:r w:rsidRPr="00717A46">
        <w:rPr>
          <w:b/>
          <w:bCs/>
          <w:color w:val="181818"/>
          <w:sz w:val="27"/>
          <w:szCs w:val="27"/>
        </w:rPr>
        <w:t>Музыкальные игры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А теперь все в круг вставайте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 со мною поиграйте.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Проводится музыкально коммуникативная игра «Зайчики и ветерок»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С какими шумовыми инструментами познакомились?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Ответы детей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 xml:space="preserve">Исполним завершающую </w:t>
      </w:r>
      <w:proofErr w:type="spellStart"/>
      <w:r w:rsidRPr="00717A46">
        <w:rPr>
          <w:color w:val="181818"/>
          <w:sz w:val="27"/>
          <w:szCs w:val="27"/>
        </w:rPr>
        <w:t>попевку</w:t>
      </w:r>
      <w:proofErr w:type="spellEnd"/>
      <w:r w:rsidRPr="00717A46">
        <w:rPr>
          <w:color w:val="181818"/>
          <w:sz w:val="27"/>
          <w:szCs w:val="27"/>
        </w:rPr>
        <w:t>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-До встречи до свидания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Скажем на прощание.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заключительную </w:t>
      </w:r>
      <w:proofErr w:type="spellStart"/>
      <w:r w:rsidRPr="00717A46">
        <w:rPr>
          <w:b/>
          <w:bCs/>
          <w:color w:val="181818"/>
          <w:sz w:val="27"/>
          <w:szCs w:val="27"/>
        </w:rPr>
        <w:t>попевку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и под пьесу «Сладкая грёза» П. И. Чайковского дети выходят из музыкального зала.</w:t>
      </w:r>
    </w:p>
    <w:p w:rsidR="00625619" w:rsidRPr="00717A46" w:rsidRDefault="00625619">
      <w:pPr>
        <w:rPr>
          <w:rFonts w:ascii="Times New Roman" w:hAnsi="Times New Roman" w:cs="Times New Roman"/>
        </w:rPr>
      </w:pPr>
    </w:p>
    <w:p w:rsidR="00CD2F1F" w:rsidRDefault="00CD2F1F" w:rsidP="00CD2F1F">
      <w:pPr>
        <w:tabs>
          <w:tab w:val="left" w:pos="6120"/>
        </w:tabs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CD2F1F">
        <w:rPr>
          <w:rFonts w:ascii="Times New Roman" w:hAnsi="Times New Roman" w:cs="Times New Roman"/>
          <w:noProof/>
          <w:color w:val="0000FF"/>
          <w:sz w:val="36"/>
          <w:szCs w:val="40"/>
          <w:lang w:eastAsia="ru-RU"/>
        </w:rPr>
        <w:t>«Бубен»</w: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tab/>
      </w:r>
      <w:r w:rsidRPr="00CD2F1F">
        <w:rPr>
          <w:rFonts w:ascii="Times New Roman" w:hAnsi="Times New Roman" w:cs="Times New Roman"/>
          <w:noProof/>
          <w:color w:val="0000FF"/>
          <w:sz w:val="36"/>
          <w:szCs w:val="40"/>
          <w:lang w:eastAsia="ru-RU"/>
        </w:rPr>
        <w:t>«Маракас»</w:t>
      </w:r>
    </w:p>
    <w:p w:rsidR="00CD2F1F" w:rsidRDefault="00CD2F1F">
      <w:pPr>
        <w:sectPr w:rsidR="00CD2F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</w:t>
      </w:r>
    </w:p>
    <w:p w:rsidR="00CD2F1F" w:rsidRDefault="00717A46" w:rsidP="00CD2F1F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56A5A9CD" wp14:editId="2C701403">
            <wp:extent cx="2238375" cy="2399597"/>
            <wp:effectExtent l="0" t="0" r="0" b="1270"/>
            <wp:docPr id="2" name="Рисунок 2" descr="https://arenter.ru/upload/product/536/b70161cdc0ca917ae88f4fe53f7affef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enter.ru/upload/product/536/b70161cdc0ca917ae88f4fe53f7affef/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92" cy="24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F1F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CD2F1F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CD2F1F" w:rsidRDefault="00CD2F1F">
      <w:pPr>
        <w:sectPr w:rsidR="00CD2F1F" w:rsidSect="00CD2F1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62BC7833" wp14:editId="735C36CF">
            <wp:extent cx="2457450" cy="2140892"/>
            <wp:effectExtent l="0" t="0" r="0" b="0"/>
            <wp:docPr id="6" name="Рисунок 6" descr="https://cdn1.ozone.ru/s3/multimedia-7/602011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s3/multimedia-7/6020111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6" r="11242"/>
                    <a:stretch/>
                  </pic:blipFill>
                  <pic:spPr bwMode="auto">
                    <a:xfrm>
                      <a:off x="0" y="0"/>
                      <a:ext cx="2461722" cy="214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A46" w:rsidRDefault="00CD2F1F">
      <w:r>
        <w:lastRenderedPageBreak/>
        <w:t xml:space="preserve">                                                                              </w:t>
      </w:r>
    </w:p>
    <w:p w:rsidR="00717A46" w:rsidRDefault="00717A46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717A46" w:rsidRDefault="00717A46">
      <w:pPr>
        <w:rPr>
          <w:rFonts w:ascii="Times New Roman" w:hAnsi="Times New Roman" w:cs="Times New Roman"/>
          <w:sz w:val="40"/>
          <w:szCs w:val="40"/>
        </w:rPr>
      </w:pPr>
    </w:p>
    <w:p w:rsidR="00717A46" w:rsidRDefault="00717A46">
      <w:pPr>
        <w:rPr>
          <w:rFonts w:ascii="Times New Roman" w:hAnsi="Times New Roman" w:cs="Times New Roman"/>
          <w:sz w:val="40"/>
          <w:szCs w:val="40"/>
        </w:rPr>
      </w:pPr>
    </w:p>
    <w:p w:rsidR="00717A46" w:rsidRPr="00717A46" w:rsidRDefault="00717A46">
      <w:pPr>
        <w:rPr>
          <w:rFonts w:ascii="Times New Roman" w:hAnsi="Times New Roman" w:cs="Times New Roman"/>
          <w:sz w:val="40"/>
          <w:szCs w:val="40"/>
        </w:rPr>
      </w:pPr>
    </w:p>
    <w:p w:rsidR="00717A46" w:rsidRDefault="00717A46"/>
    <w:p w:rsidR="00717A46" w:rsidRDefault="00717A46" w:rsidP="00CD2F1F">
      <w:pPr>
        <w:jc w:val="center"/>
      </w:pPr>
      <w:r>
        <w:rPr>
          <w:noProof/>
          <w:lang w:eastAsia="ru-RU"/>
        </w:rPr>
        <w:drawing>
          <wp:inline distT="0" distB="0" distL="0" distR="0" wp14:anchorId="2F6F7B32" wp14:editId="62D5E941">
            <wp:extent cx="3429000" cy="3429000"/>
            <wp:effectExtent l="0" t="0" r="0" b="0"/>
            <wp:docPr id="5" name="Рисунок 5" descr="https://stickers-muraux-enfant.fr/12485-large_default/sticker-cloches-ref-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ickers-muraux-enfant.fr/12485-large_default/sticker-cloches-ref-46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7A46" w:rsidRPr="00CD2F1F" w:rsidRDefault="00717A46">
      <w:pPr>
        <w:rPr>
          <w:rFonts w:ascii="Times New Roman" w:hAnsi="Times New Roman" w:cs="Times New Roman"/>
          <w:color w:val="0000FF"/>
          <w:sz w:val="36"/>
          <w:szCs w:val="36"/>
        </w:rPr>
      </w:pPr>
      <w:r w:rsidRPr="00CD2F1F">
        <w:rPr>
          <w:rFonts w:ascii="Times New Roman" w:hAnsi="Times New Roman" w:cs="Times New Roman"/>
          <w:color w:val="0000FF"/>
          <w:sz w:val="36"/>
          <w:szCs w:val="36"/>
        </w:rPr>
        <w:t xml:space="preserve">                           «Колокольчик»</w:t>
      </w:r>
    </w:p>
    <w:sectPr w:rsidR="00717A46" w:rsidRPr="00CD2F1F" w:rsidSect="00CD2F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E9"/>
    <w:rsid w:val="00625619"/>
    <w:rsid w:val="00717A46"/>
    <w:rsid w:val="008670E9"/>
    <w:rsid w:val="00A57297"/>
    <w:rsid w:val="00C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Админ</cp:lastModifiedBy>
  <cp:revision>6</cp:revision>
  <dcterms:created xsi:type="dcterms:W3CDTF">2022-01-26T08:12:00Z</dcterms:created>
  <dcterms:modified xsi:type="dcterms:W3CDTF">2022-02-07T14:20:00Z</dcterms:modified>
</cp:coreProperties>
</file>